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BD" w:rsidRDefault="00AA7AD4">
      <w:pPr>
        <w:pStyle w:val="20"/>
        <w:shd w:val="clear" w:color="auto" w:fill="auto"/>
        <w:spacing w:after="337"/>
      </w:pPr>
      <w:r>
        <w:rPr>
          <w:rStyle w:val="21"/>
          <w:b/>
          <w:bCs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 w:rsidR="008F79BD" w:rsidRDefault="00AA7AD4">
      <w:pPr>
        <w:pStyle w:val="10"/>
        <w:keepNext/>
        <w:keepLines/>
        <w:shd w:val="clear" w:color="auto" w:fill="auto"/>
        <w:spacing w:before="0" w:after="756" w:line="350" w:lineRule="exact"/>
        <w:ind w:left="280"/>
      </w:pPr>
      <w:bookmarkStart w:id="0" w:name="bookmark0"/>
      <w:r>
        <w:t>ПОСТАНОВЛЕНИЕ</w:t>
      </w:r>
      <w:bookmarkEnd w:id="0"/>
    </w:p>
    <w:p w:rsidR="00E14495" w:rsidRDefault="00E14495">
      <w:pPr>
        <w:pStyle w:val="10"/>
        <w:keepNext/>
        <w:keepLines/>
        <w:shd w:val="clear" w:color="auto" w:fill="auto"/>
        <w:spacing w:before="0" w:after="756" w:line="350" w:lineRule="exact"/>
        <w:ind w:left="280"/>
      </w:pPr>
      <w:r>
        <w:t>11.08.2014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GoBack"/>
      <w:bookmarkEnd w:id="1"/>
      <w:r>
        <w:t>1010</w:t>
      </w:r>
    </w:p>
    <w:p w:rsidR="008F79BD" w:rsidRDefault="00AA7AD4">
      <w:pPr>
        <w:pStyle w:val="30"/>
        <w:shd w:val="clear" w:color="auto" w:fill="auto"/>
        <w:spacing w:before="0" w:line="180" w:lineRule="exact"/>
        <w:sectPr w:rsidR="008F79BD" w:rsidSect="00E14495">
          <w:type w:val="continuous"/>
          <w:pgSz w:w="16838" w:h="23810"/>
          <w:pgMar w:top="4249" w:right="2379" w:bottom="4043" w:left="4622" w:header="0" w:footer="3" w:gutter="0"/>
          <w:cols w:space="720"/>
          <w:noEndnote/>
          <w:docGrid w:linePitch="360"/>
        </w:sectPr>
      </w:pPr>
      <w:r>
        <w:t>г. Вилючинск</w:t>
      </w:r>
    </w:p>
    <w:p w:rsidR="008F79BD" w:rsidRDefault="008F79BD">
      <w:pPr>
        <w:spacing w:line="240" w:lineRule="exact"/>
        <w:rPr>
          <w:sz w:val="19"/>
          <w:szCs w:val="19"/>
        </w:rPr>
      </w:pPr>
    </w:p>
    <w:p w:rsidR="008F79BD" w:rsidRDefault="008F79BD">
      <w:pPr>
        <w:spacing w:before="86" w:after="86" w:line="240" w:lineRule="exact"/>
        <w:rPr>
          <w:sz w:val="19"/>
          <w:szCs w:val="19"/>
        </w:rPr>
      </w:pPr>
    </w:p>
    <w:p w:rsidR="008F79BD" w:rsidRDefault="008F79BD">
      <w:pPr>
        <w:rPr>
          <w:sz w:val="2"/>
          <w:szCs w:val="2"/>
        </w:rPr>
        <w:sectPr w:rsidR="008F79B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8F79BD" w:rsidRDefault="00AA7AD4">
      <w:pPr>
        <w:pStyle w:val="11"/>
        <w:shd w:val="clear" w:color="auto" w:fill="auto"/>
        <w:ind w:left="40" w:right="4380"/>
      </w:pPr>
      <w:r>
        <w:lastRenderedPageBreak/>
        <w:t xml:space="preserve">Об установлении расходного обязательства </w:t>
      </w:r>
      <w:r>
        <w:t>Вилючинского городского округа по осу</w:t>
      </w:r>
      <w:r>
        <w:softHyphen/>
        <w:t>ществлению государственных полномочий Камчатского по выплате ежемесячной до</w:t>
      </w:r>
      <w:r>
        <w:softHyphen/>
        <w:t>платы к заработной плате педагогическим работникам муниципальных образователь</w:t>
      </w:r>
      <w:r>
        <w:softHyphen/>
        <w:t>ных учреждений, финансируемых из мест</w:t>
      </w:r>
      <w:r>
        <w:softHyphen/>
        <w:t>ных бюджетов, имеющим учен</w:t>
      </w:r>
      <w:r>
        <w:t>ые степени доктора наук, кандидата наук, государ</w:t>
      </w:r>
      <w:r>
        <w:softHyphen/>
        <w:t>ственные награды СССР, РСФСР и Рос</w:t>
      </w:r>
      <w:r>
        <w:softHyphen/>
        <w:t>сийской Федерации</w:t>
      </w:r>
    </w:p>
    <w:p w:rsidR="008F79BD" w:rsidRDefault="00AA7AD4">
      <w:pPr>
        <w:pStyle w:val="11"/>
        <w:shd w:val="clear" w:color="auto" w:fill="auto"/>
        <w:spacing w:after="0"/>
        <w:ind w:left="40" w:right="40" w:firstLine="700"/>
      </w:pPr>
      <w:r>
        <w:t>В соответствии с пунктом 1 и 3 статьи 86 Бюджетного кодекса Российской Федерации, Постановлением Правительства Камчатского края от 29.11.2013</w:t>
      </w:r>
      <w:r>
        <w:t xml:space="preserve"> № 532-П «О государственной программе Камчатского края «Развитие образования в Камчатском крае на 2014 - 2016 годы», в целях реализации Закона Камчатс</w:t>
      </w:r>
      <w:r w:rsidR="00E14495">
        <w:t>кого</w:t>
      </w:r>
      <w:r>
        <w:t xml:space="preserve"> края от 03.12.2007 № 698 «О наделении органов местного самоуправления </w:t>
      </w:r>
      <w:r w:rsidR="00E14495">
        <w:t>му</w:t>
      </w:r>
      <w:r>
        <w:t>ниципальных образований в Камчатск</w:t>
      </w:r>
      <w:r>
        <w:t>ом крае государственными полномочия</w:t>
      </w:r>
      <w:r>
        <w:softHyphen/>
        <w:t>ми Камчатского края по выплате ежемесячной доплаты к заработной плате</w:t>
      </w:r>
    </w:p>
    <w:p w:rsidR="008F79BD" w:rsidRDefault="00AA7AD4">
      <w:pPr>
        <w:pStyle w:val="40"/>
        <w:shd w:val="clear" w:color="auto" w:fill="auto"/>
        <w:spacing w:line="100" w:lineRule="exact"/>
        <w:ind w:left="9360"/>
      </w:pPr>
      <w:r>
        <w:t>!</w:t>
      </w:r>
    </w:p>
    <w:p w:rsidR="008F79BD" w:rsidRDefault="00AA7AD4">
      <w:pPr>
        <w:pStyle w:val="11"/>
        <w:shd w:val="clear" w:color="auto" w:fill="auto"/>
        <w:spacing w:after="630" w:line="317" w:lineRule="exact"/>
        <w:ind w:left="40" w:right="40"/>
      </w:pPr>
      <w:r>
        <w:t>дагогическим работникам, имеющим ученые степени доктора наук, кандидата наук, государственные награды СССР, РСФСР и Российской Федерации, в От</w:t>
      </w:r>
      <w:r>
        <w:softHyphen/>
        <w:t>дельн</w:t>
      </w:r>
      <w:r>
        <w:t>ых муниципальных образовательных организациях в Камчатском крае», пунктом 3 статьи 9 Устава Вилючинского городского округа закрытого админи</w:t>
      </w:r>
      <w:r>
        <w:softHyphen/>
        <w:t>стративно-территориального образования города Вилючинска Камчатского края, зарегистрированного Законом Камчатской об</w:t>
      </w:r>
      <w:r>
        <w:t>ласти от 30.08.2005 № 386 «О реги</w:t>
      </w:r>
      <w:r>
        <w:softHyphen/>
        <w:t>страции изменений и дополнений в устав закрытого административно- территориального образования города Вилючинска»</w:t>
      </w:r>
    </w:p>
    <w:p w:rsidR="008F79BD" w:rsidRDefault="00AA7AD4">
      <w:pPr>
        <w:pStyle w:val="23"/>
        <w:keepNext/>
        <w:keepLines/>
        <w:shd w:val="clear" w:color="auto" w:fill="auto"/>
        <w:spacing w:before="0" w:after="259" w:line="280" w:lineRule="exact"/>
        <w:ind w:left="40"/>
      </w:pPr>
      <w:bookmarkStart w:id="2" w:name="bookmark1"/>
      <w:r>
        <w:t>ПОСТАНОВЛЯЮ:</w:t>
      </w:r>
      <w:bookmarkEnd w:id="2"/>
    </w:p>
    <w:p w:rsidR="008F79BD" w:rsidRDefault="00AA7AD4">
      <w:pPr>
        <w:pStyle w:val="11"/>
        <w:shd w:val="clear" w:color="auto" w:fill="auto"/>
        <w:spacing w:after="0" w:line="326" w:lineRule="exact"/>
        <w:ind w:left="40" w:right="40" w:firstLine="700"/>
      </w:pPr>
      <w:r>
        <w:t>1. Установить на неограниченный срок расходное обязательство Вилю чинского городского округа по</w:t>
      </w:r>
      <w:r>
        <w:t xml:space="preserve"> осуществлению государственных </w:t>
      </w:r>
      <w:r w:rsidR="00E14495">
        <w:t>полномочий</w:t>
      </w:r>
      <w:r>
        <w:t xml:space="preserve"> Камчатского края по выплате ежемесячной доплаты к заработной плате педаго</w:t>
      </w:r>
      <w:r>
        <w:br w:type="page"/>
      </w:r>
    </w:p>
    <w:p w:rsidR="008F79BD" w:rsidRDefault="00AA7AD4">
      <w:pPr>
        <w:pStyle w:val="11"/>
        <w:shd w:val="clear" w:color="auto" w:fill="auto"/>
        <w:spacing w:after="0" w:line="317" w:lineRule="exact"/>
        <w:ind w:left="60" w:right="40"/>
        <w:jc w:val="left"/>
      </w:pPr>
      <w:r>
        <w:lastRenderedPageBreak/>
        <w:t xml:space="preserve">гическим работникам муниципальных образовательных учреждений. </w:t>
      </w:r>
      <w:r w:rsidR="00E14495">
        <w:t>финанси</w:t>
      </w:r>
      <w:r>
        <w:t>руемых из местных бюджетов, имеющим ученые степени доктора нау</w:t>
      </w:r>
      <w:r w:rsidR="00E14495">
        <w:t>к</w:t>
      </w:r>
      <w:r>
        <w:t xml:space="preserve">. </w:t>
      </w:r>
      <w:r w:rsidR="00E14495">
        <w:t>канди</w:t>
      </w:r>
      <w:r>
        <w:t>дата н</w:t>
      </w:r>
      <w:r>
        <w:t>аук, государственные награды СССР, РСФСР и Российской Федерации</w:t>
      </w:r>
      <w:r w:rsidR="00E14495">
        <w:t>.</w:t>
      </w:r>
    </w:p>
    <w:p w:rsidR="008F79BD" w:rsidRDefault="00AA7AD4">
      <w:pPr>
        <w:pStyle w:val="11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317" w:lineRule="exact"/>
        <w:ind w:left="60" w:right="40" w:firstLine="720"/>
      </w:pPr>
      <w:r>
        <w:t xml:space="preserve">Определить отдел культуры, молодежной политики и спорта админи </w:t>
      </w:r>
      <w:r w:rsidR="00E14495">
        <w:t>-</w:t>
      </w:r>
      <w:r>
        <w:t xml:space="preserve">страции Вилючинского городского округа, отдел образования </w:t>
      </w:r>
      <w:r w:rsidR="00E14495">
        <w:t xml:space="preserve">администрации </w:t>
      </w:r>
      <w:r>
        <w:t xml:space="preserve">Вилючинского городского округа </w:t>
      </w:r>
      <w:r>
        <w:t>органами, уполномоченными по реализации расходного обязательства, возникшего на основании настоящего поста</w:t>
      </w:r>
      <w:r w:rsidR="00E14495">
        <w:t>нов</w:t>
      </w:r>
      <w:r>
        <w:t>ле</w:t>
      </w:r>
      <w:r>
        <w:softHyphen/>
        <w:t>ния.</w:t>
      </w:r>
    </w:p>
    <w:p w:rsidR="008F79BD" w:rsidRDefault="00AA7AD4">
      <w:pPr>
        <w:pStyle w:val="11"/>
        <w:numPr>
          <w:ilvl w:val="0"/>
          <w:numId w:val="1"/>
        </w:numPr>
        <w:shd w:val="clear" w:color="auto" w:fill="auto"/>
        <w:tabs>
          <w:tab w:val="left" w:pos="1097"/>
        </w:tabs>
        <w:spacing w:after="0" w:line="317" w:lineRule="exact"/>
        <w:ind w:left="60" w:right="40" w:firstLine="720"/>
      </w:pPr>
      <w:r>
        <w:t>Установить, что расходное обязательство осуществляется за сче</w:t>
      </w:r>
      <w:r w:rsidR="00E14495">
        <w:t>т</w:t>
      </w:r>
      <w:r>
        <w:t xml:space="preserve"> </w:t>
      </w:r>
      <w:r w:rsidR="00E14495">
        <w:t>суб</w:t>
      </w:r>
      <w:r>
        <w:t xml:space="preserve">венции, предоставляемой из краевого бюджета в пределах бюджетных </w:t>
      </w:r>
      <w:r w:rsidR="00E14495">
        <w:t>ассигно</w:t>
      </w:r>
      <w:r>
        <w:t>ваний</w:t>
      </w:r>
      <w:r>
        <w:t xml:space="preserve">, предусмотренных на соответствующий финансовый год на эти </w:t>
      </w:r>
      <w:r w:rsidR="00E14495" w:rsidRPr="00E14495">
        <w:rPr>
          <w:rStyle w:val="14pt"/>
          <w:b w:val="0"/>
        </w:rPr>
        <w:t>цели</w:t>
      </w:r>
      <w:r w:rsidRPr="00E14495">
        <w:rPr>
          <w:rStyle w:val="14pt"/>
          <w:b w:val="0"/>
        </w:rPr>
        <w:t xml:space="preserve"> </w:t>
      </w:r>
      <w:r w:rsidR="00E14495" w:rsidRPr="00E14495">
        <w:rPr>
          <w:rStyle w:val="14pt"/>
          <w:b w:val="0"/>
        </w:rPr>
        <w:t>ре</w:t>
      </w:r>
      <w:r>
        <w:t>шением о местном бюджете.</w:t>
      </w:r>
    </w:p>
    <w:p w:rsidR="008F79BD" w:rsidRDefault="00AA7AD4">
      <w:pPr>
        <w:pStyle w:val="11"/>
        <w:numPr>
          <w:ilvl w:val="0"/>
          <w:numId w:val="1"/>
        </w:numPr>
        <w:shd w:val="clear" w:color="auto" w:fill="auto"/>
        <w:tabs>
          <w:tab w:val="left" w:pos="1073"/>
        </w:tabs>
        <w:spacing w:after="0" w:line="317" w:lineRule="exact"/>
        <w:ind w:left="60" w:right="40" w:firstLine="720"/>
      </w:pPr>
      <w:r>
        <w:t xml:space="preserve">Настоящее постановление вступает в </w:t>
      </w:r>
      <w:r>
        <w:rPr>
          <w:rStyle w:val="10pt"/>
        </w:rPr>
        <w:t xml:space="preserve">Силу </w:t>
      </w:r>
      <w:r>
        <w:t>по</w:t>
      </w:r>
      <w:r w:rsidR="00E14495">
        <w:t>с</w:t>
      </w:r>
      <w:r>
        <w:t>ле дня его офици</w:t>
      </w:r>
      <w:r w:rsidR="00E14495">
        <w:t>ал</w:t>
      </w:r>
      <w:r>
        <w:t xml:space="preserve">ьного опубликования и распространяется на правовые отношения, возникшие с </w:t>
      </w:r>
      <w:r>
        <w:t>1 ян</w:t>
      </w:r>
      <w:r>
        <w:softHyphen/>
        <w:t>варя 2014 года.</w:t>
      </w:r>
    </w:p>
    <w:p w:rsidR="008F79BD" w:rsidRDefault="00AA7AD4">
      <w:pPr>
        <w:pStyle w:val="11"/>
        <w:numPr>
          <w:ilvl w:val="0"/>
          <w:numId w:val="1"/>
        </w:numPr>
        <w:shd w:val="clear" w:color="auto" w:fill="auto"/>
        <w:tabs>
          <w:tab w:val="left" w:pos="1087"/>
        </w:tabs>
        <w:spacing w:after="0" w:line="317" w:lineRule="exact"/>
        <w:ind w:left="60" w:right="40" w:firstLine="720"/>
      </w:pPr>
      <w:r>
        <w:t>Начальни</w:t>
      </w:r>
      <w:r>
        <w:t>ку отдела по связям с общественностью и средствами массо</w:t>
      </w:r>
      <w:r>
        <w:softHyphen/>
        <w:t xml:space="preserve">вой информации В.А. Гориной опубликовать настоящее постановление </w:t>
      </w:r>
      <w:r w:rsidR="00E14495">
        <w:t>в «</w:t>
      </w:r>
      <w:r>
        <w:t>Ви- лючинской газете. Официальных известиях администрации Вилючинского го</w:t>
      </w:r>
      <w:r>
        <w:softHyphen/>
        <w:t xml:space="preserve">родского округа ЗАТО г. Вилючинска Камчатского края» и </w:t>
      </w:r>
      <w:r>
        <w:t>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8F79BD" w:rsidRDefault="00AA7AD4">
      <w:pPr>
        <w:pStyle w:val="11"/>
        <w:numPr>
          <w:ilvl w:val="0"/>
          <w:numId w:val="1"/>
        </w:numPr>
        <w:shd w:val="clear" w:color="auto" w:fill="auto"/>
        <w:tabs>
          <w:tab w:val="left" w:pos="1102"/>
        </w:tabs>
        <w:spacing w:after="645" w:line="298" w:lineRule="exact"/>
        <w:ind w:left="60" w:right="40" w:firstLine="720"/>
      </w:pPr>
      <w:r>
        <w:t>Контроль за исполнением настоящего постановления по соответству</w:t>
      </w:r>
      <w:r>
        <w:softHyphen/>
        <w:t xml:space="preserve">ющим мероприятиям возложить на главных распорядителей </w:t>
      </w:r>
      <w:r w:rsidR="00E14495">
        <w:t>бюджетн</w:t>
      </w:r>
      <w:r>
        <w:t>ых средств.</w:t>
      </w:r>
    </w:p>
    <w:p w:rsidR="008F79BD" w:rsidRDefault="00E14495">
      <w:pPr>
        <w:pStyle w:val="50"/>
        <w:shd w:val="clear" w:color="auto" w:fill="auto"/>
        <w:spacing w:before="0"/>
        <w:ind w:left="60" w:right="550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4853940</wp:posOffset>
                </wp:positionH>
                <wp:positionV relativeFrom="paragraph">
                  <wp:posOffset>250190</wp:posOffset>
                </wp:positionV>
                <wp:extent cx="1109345" cy="165100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9BD" w:rsidRDefault="00AA7AD4">
                            <w:pPr>
                              <w:pStyle w:val="50"/>
                              <w:shd w:val="clear" w:color="auto" w:fill="auto"/>
                              <w:spacing w:before="0" w:line="260" w:lineRule="exact"/>
                              <w:ind w:left="10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 xml:space="preserve">В.Г. </w:t>
                            </w:r>
                            <w:r w:rsidR="00E14495"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Васькин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2.2pt;margin-top:19.7pt;width:87.35pt;height:13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FFrAIAAKkFAAAOAAAAZHJzL2Uyb0RvYy54bWysVNuOmzAQfa/Uf7D8zgIpyQa0ZLUbQlVp&#10;e5F2+wEONsEq2K7tBLZV/71jE5K9vFRtebAGe3zmco7n6nroWnRg2nApchxfRBgxUUnKxS7HXx/K&#10;YImRsURQ0krBcvzIDL5evX1z1auMzWQjW8o0AhBhsl7luLFWZWFoqoZ1xFxIxQQc1lJ3xMKv3oVU&#10;kx7QuzacRdEi7KWmSsuKGQO7xXiIVx6/rlllP9e1YRa1OYbcrF+1X7duDVdXJNtpohpeHdMgf5FF&#10;R7iAoCeogliC9pq/gup4paWRtb2oZBfKuuYV8zVANXH0opr7hijma4HmGHVqk/l/sNWnwxeNOAXu&#10;MBKkA4oe2GDRrRxQ4rrTK5OB070CNzvAtvN0lRp1J6tvBgm5bojYsRutZd8wQiG72N0Mn1wdcYwD&#10;2fYfJYUwZG+lBxpq3TlAaAYCdGDp8cSMS6VyIeMofZfMMargLF7M48hTF5Jsuq20se+Z7JAzcqyB&#10;eY9ODnfGumxINrm4YEKWvG09+614tgGO4w7EhqvuzGXhyfyZRulmuVkmQTJbbIIkKorgplwnwaKM&#10;L+fFu2K9LuJfLm6cZA2nlAkXZhJWnPwZcUeJj5I4ScvIllMH51IyerddtxodCAi79J/vOZyc3cLn&#10;afgmQC0vSopnSXQ7S4NysbwMkjKZB+lltAyiOL1NF1GSJkX5vKQ7Lti/l4T6HKfz2XwU0znpF7VF&#10;/ntdG8k6bmF0tLzL8fLkRDInwY2gnlpLeDvaT1rh0j+3AuieiPaCdRod1WqH7QAoTsVbSR9BulqC&#10;skCfMO/AaKT+gVEPsyPH5vueaIZR+0GA/N2gmQw9GdvJIKKCqzm2GI3m2o4Daa803zWAPD2wG3gi&#10;JffqPWdxfFgwD3wRx9nlBs7Tf+91nrCr3wAAAP//AwBQSwMEFAAGAAgAAAAhAPVC3vzeAAAACQEA&#10;AA8AAABkcnMvZG93bnJldi54bWxMj8FOwzAMhu9IvENkJC5oS7OVQkvTCSG4cGNw2S1rTFvROFWT&#10;tWVPjznBybL86/P3l7vF9WLCMXSeNKh1AgKp9rajRsPH+8vqHkSIhqzpPaGGbwywqy4vSlNYP9Mb&#10;TvvYCIZQKIyGNsahkDLULToT1n5A4tunH52JvI6NtKOZGe56uUmSTDrTEX9ozYBPLdZf+5PTkC3P&#10;w81rjpv5XPcTHc5KRVRaX18tjw8gIi7xLwy/+qwOFTsd/YlsEL2GuyxNOaphm/PkQL7NFYgj029T&#10;kFUp/zeofgAAAP//AwBQSwECLQAUAAYACAAAACEAtoM4kv4AAADhAQAAEwAAAAAAAAAAAAAAAAAA&#10;AAAAW0NvbnRlbnRfVHlwZXNdLnhtbFBLAQItABQABgAIAAAAIQA4/SH/1gAAAJQBAAALAAAAAAAA&#10;AAAAAAAAAC8BAABfcmVscy8ucmVsc1BLAQItABQABgAIAAAAIQBFmbFFrAIAAKkFAAAOAAAAAAAA&#10;AAAAAAAAAC4CAABkcnMvZTJvRG9jLnhtbFBLAQItABQABgAIAAAAIQD1Qt783gAAAAkBAAAPAAAA&#10;AAAAAAAAAAAAAAYFAABkcnMvZG93bnJldi54bWxQSwUGAAAAAAQABADzAAAAEQYAAAAA&#10;" filled="f" stroked="f">
                <v:textbox style="mso-fit-shape-to-text:t" inset="0,0,0,0">
                  <w:txbxContent>
                    <w:p w:rsidR="008F79BD" w:rsidRDefault="00AA7AD4">
                      <w:pPr>
                        <w:pStyle w:val="50"/>
                        <w:shd w:val="clear" w:color="auto" w:fill="auto"/>
                        <w:spacing w:before="0" w:line="260" w:lineRule="exact"/>
                        <w:ind w:left="10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 xml:space="preserve">В.Г. </w:t>
                      </w:r>
                      <w:r w:rsidR="00E14495">
                        <w:rPr>
                          <w:rStyle w:val="5Exact"/>
                          <w:b/>
                          <w:bCs/>
                          <w:spacing w:val="0"/>
                        </w:rPr>
                        <w:t>Васькин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7AD4">
        <w:t>Глава администрации городского округа</w:t>
      </w:r>
    </w:p>
    <w:sectPr w:rsidR="008F79BD">
      <w:type w:val="continuous"/>
      <w:pgSz w:w="16838" w:h="23810"/>
      <w:pgMar w:top="4723" w:right="3580" w:bottom="4078" w:left="35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D4" w:rsidRDefault="00AA7AD4">
      <w:r>
        <w:separator/>
      </w:r>
    </w:p>
  </w:endnote>
  <w:endnote w:type="continuationSeparator" w:id="0">
    <w:p w:rsidR="00AA7AD4" w:rsidRDefault="00A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D4" w:rsidRDefault="00AA7AD4"/>
  </w:footnote>
  <w:footnote w:type="continuationSeparator" w:id="0">
    <w:p w:rsidR="00AA7AD4" w:rsidRDefault="00AA7A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0B76"/>
    <w:multiLevelType w:val="multilevel"/>
    <w:tmpl w:val="D1C4C7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BD"/>
    <w:rsid w:val="008F79BD"/>
    <w:rsid w:val="00AA7AD4"/>
    <w:rsid w:val="00E1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Основной текст + 1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0pt">
    <w:name w:val="Основной текст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0"/>
      <w:szCs w:val="1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Основной текст + 1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0pt">
    <w:name w:val="Основной текст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0"/>
      <w:szCs w:val="1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2836</Characters>
  <Application>Microsoft Office Word</Application>
  <DocSecurity>0</DocSecurity>
  <Lines>23</Lines>
  <Paragraphs>6</Paragraphs>
  <ScaleCrop>false</ScaleCrop>
  <Company>Администрация ВГО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2014-08-13T22:59:00Z</dcterms:created>
  <dcterms:modified xsi:type="dcterms:W3CDTF">2014-08-13T23:07:00Z</dcterms:modified>
</cp:coreProperties>
</file>